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7" w:type="dxa"/>
        <w:tblCellMar>
          <w:left w:w="0" w:type="dxa"/>
          <w:right w:w="0" w:type="dxa"/>
        </w:tblCellMar>
        <w:tblLook w:val="04A0"/>
      </w:tblPr>
      <w:tblGrid>
        <w:gridCol w:w="2696"/>
        <w:gridCol w:w="7371"/>
      </w:tblGrid>
      <w:tr w:rsidR="0056060E" w:rsidRPr="0056060E" w:rsidTr="0056060E">
        <w:trPr>
          <w:trHeight w:val="1069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56060E" w:rsidRDefault="0056060E" w:rsidP="0056060E">
            <w:r w:rsidRPr="0056060E">
              <w:t xml:space="preserve">Titolo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56060E" w:rsidRDefault="0056060E" w:rsidP="0056060E">
            <w:r w:rsidRPr="0056060E">
              <w:t xml:space="preserve">Es.: Come preparare una lezione con …. </w:t>
            </w:r>
          </w:p>
        </w:tc>
      </w:tr>
      <w:tr w:rsidR="0056060E" w:rsidRPr="0056060E" w:rsidTr="0056060E">
        <w:trPr>
          <w:trHeight w:val="1069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C9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56060E" w:rsidRDefault="0056060E" w:rsidP="0056060E">
            <w:r w:rsidRPr="0056060E">
              <w:t xml:space="preserve">Autore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C9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56060E" w:rsidRDefault="0056060E" w:rsidP="0056060E">
            <w:r w:rsidRPr="0056060E">
              <w:t xml:space="preserve">nome, cognome, disciplina. </w:t>
            </w:r>
          </w:p>
        </w:tc>
      </w:tr>
      <w:tr w:rsidR="0056060E" w:rsidRPr="0056060E" w:rsidTr="0056060E">
        <w:trPr>
          <w:trHeight w:val="1069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56060E" w:rsidRDefault="0056060E" w:rsidP="0056060E">
            <w:r w:rsidRPr="0056060E">
              <w:t xml:space="preserve">Introduzione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56060E" w:rsidRDefault="0056060E" w:rsidP="0056060E">
            <w:r w:rsidRPr="0056060E">
              <w:t xml:space="preserve">Descrizione, a cosa è utile, quali obiettivi si possono raggiungere, come viene coinvolto l’allievo e la classe, strumenti necessari </w:t>
            </w:r>
          </w:p>
        </w:tc>
      </w:tr>
      <w:tr w:rsidR="0056060E" w:rsidRPr="0056060E" w:rsidTr="0056060E">
        <w:trPr>
          <w:trHeight w:val="1069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C9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56060E" w:rsidRDefault="0056060E" w:rsidP="0056060E">
            <w:r w:rsidRPr="0056060E">
              <w:t xml:space="preserve">Come procedere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C9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56060E" w:rsidRDefault="0056060E" w:rsidP="0056060E">
            <w:r w:rsidRPr="0056060E">
              <w:t xml:space="preserve">Preparazione del materiale didattico (testo, immagini, video, audio), applicazioni utilizzate, link utili, creazione di una guida dettagliata </w:t>
            </w:r>
          </w:p>
        </w:tc>
      </w:tr>
      <w:tr w:rsidR="0056060E" w:rsidRPr="0056060E" w:rsidTr="0056060E">
        <w:trPr>
          <w:trHeight w:val="1069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56060E" w:rsidRDefault="0056060E" w:rsidP="0056060E">
            <w:r w:rsidRPr="0056060E">
              <w:t xml:space="preserve">Costi e risorse umane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56060E" w:rsidRDefault="0056060E" w:rsidP="0056060E">
            <w:r>
              <w:t>Eventuali costi</w:t>
            </w:r>
            <w:r w:rsidRPr="0056060E">
              <w:t xml:space="preserve">, eventuali altre figure professionali coinvolte oltre il docente </w:t>
            </w:r>
          </w:p>
        </w:tc>
      </w:tr>
      <w:tr w:rsidR="0056060E" w:rsidRPr="0056060E" w:rsidTr="0056060E">
        <w:trPr>
          <w:trHeight w:val="1069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8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56060E" w:rsidRDefault="0056060E" w:rsidP="0056060E">
            <w:r w:rsidRPr="0056060E">
              <w:t xml:space="preserve">Tempi e vantaggi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8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56060E" w:rsidRDefault="0056060E" w:rsidP="0056060E">
            <w:r w:rsidRPr="0056060E">
              <w:t xml:space="preserve">Tempi necessari all’apprendimento, efficacia rilevata </w:t>
            </w:r>
          </w:p>
        </w:tc>
      </w:tr>
    </w:tbl>
    <w:p w:rsidR="0015444E" w:rsidRDefault="0015444E"/>
    <w:sectPr w:rsidR="0015444E" w:rsidSect="0056060E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56060E"/>
    <w:rsid w:val="0015444E"/>
    <w:rsid w:val="00560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5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2019-09-09T17:23:00Z</dcterms:created>
  <dcterms:modified xsi:type="dcterms:W3CDTF">2019-09-09T17:27:00Z</dcterms:modified>
</cp:coreProperties>
</file>